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28"/>
        <w:gridCol w:w="2013"/>
        <w:gridCol w:w="1701"/>
        <w:gridCol w:w="3232"/>
        <w:gridCol w:w="1588"/>
        <w:gridCol w:w="1984"/>
      </w:tblGrid>
      <w:tr w:rsidR="001927EC" w:rsidRPr="000D0D9A" w:rsidTr="00F60124">
        <w:trPr>
          <w:trHeight w:val="1480"/>
        </w:trPr>
        <w:tc>
          <w:tcPr>
            <w:tcW w:w="4928" w:type="dxa"/>
          </w:tcPr>
          <w:p w:rsidR="007F33B3" w:rsidRPr="000D0D9A" w:rsidRDefault="007F33B3" w:rsidP="007F33B3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KOOSKÕLASTATUD</w:t>
            </w:r>
          </w:p>
          <w:p w:rsidR="001927EC" w:rsidRPr="00403745" w:rsidRDefault="00403745" w:rsidP="0040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45">
              <w:rPr>
                <w:rFonts w:ascii="Times New Roman" w:hAnsi="Times New Roman" w:cs="Times New Roman"/>
                <w:sz w:val="24"/>
                <w:szCs w:val="24"/>
              </w:rPr>
              <w:t>Meelis Saat</w:t>
            </w:r>
          </w:p>
        </w:tc>
        <w:tc>
          <w:tcPr>
            <w:tcW w:w="10518" w:type="dxa"/>
            <w:gridSpan w:val="5"/>
            <w:vMerge w:val="restart"/>
          </w:tcPr>
          <w:p w:rsidR="005726BD" w:rsidRPr="000D0D9A" w:rsidRDefault="005726BD" w:rsidP="00D448F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A795B" w:rsidRPr="000D0D9A" w:rsidRDefault="009703C9" w:rsidP="00D448F5">
            <w:pPr>
              <w:jc w:val="center"/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  <w:noProof/>
                <w:lang w:val="lv-LV" w:eastAsia="lv-LV"/>
              </w:rPr>
              <w:drawing>
                <wp:inline distT="0" distB="0" distL="0" distR="0">
                  <wp:extent cx="4526280" cy="5292484"/>
                  <wp:effectExtent l="0" t="0" r="7620" b="381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082" cy="530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:rsidRPr="000D0D9A" w:rsidTr="00F60124">
        <w:trPr>
          <w:trHeight w:val="7355"/>
        </w:trPr>
        <w:tc>
          <w:tcPr>
            <w:tcW w:w="4928" w:type="dxa"/>
            <w:vMerge w:val="restart"/>
          </w:tcPr>
          <w:p w:rsidR="0029290A" w:rsidRPr="000D0D9A" w:rsidRDefault="0029290A" w:rsidP="0029290A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TINGIMUSED: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Liikluse korraldamisel objektil juhinduda määrusest „Nõuded ajutisele liikluskorraldusele“ nr 43 ja juhendist „Riigiteede ajutine liikluskorraldus“ MA 2018-009.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Paigaldatavad ajutised liiklusmärgid  peavad olema 2. klassi valgustpeegeldava kilega. Liikluse korraldamisel kasutada 2. suurusgrupi liiklusmärke.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Teele paigaldatud ajutise märgi kõrgus teekattest peab olema vähemalt 0,6 m.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Teel ja teemaal töötaval sõidukil peab olema sisse lülitatud vähemalt üks nõuetele vastav ja igas suunas nähtav kollane vilkur või vilkurite kombinatsioon.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Sõiduteel väljaspool tööruumi ei tohi parkida sõidukeid ja mehhanisme ega ladustada materjale.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Tagada tööde teostamise alal teekatte puhtus.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Piirangud ja kitsendused ei tohi kesta kauem, olla kehtestatud varem või pikemale teelõigule kui see on töö korraldamiseks vajalik.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 xml:space="preserve">Vähemalt 24 tundi enne tööde alustamist või liikluskorralduse muutmist teavitada liiklusjuhtimiskeskust  e-post tmc@mnt.ee või  Maanteeametit Tark Tee liikluspiirangute iseteeninduskeskkonnas,  millele pääseb ligi Maanteeameti e-teeninduse kaudu.  </w:t>
            </w:r>
          </w:p>
          <w:p w:rsidR="0029290A" w:rsidRPr="000D0D9A" w:rsidRDefault="0029290A" w:rsidP="002929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Kooskõlastatud liikluskorralduse joonised ei asenda teel ja teemaal töötamise luba</w:t>
            </w:r>
          </w:p>
          <w:p w:rsidR="00F5023B" w:rsidRPr="000D0D9A" w:rsidRDefault="00F5023B" w:rsidP="00166647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8" w:type="dxa"/>
            <w:gridSpan w:val="5"/>
            <w:vMerge/>
          </w:tcPr>
          <w:p w:rsidR="001927EC" w:rsidRPr="000D0D9A" w:rsidRDefault="001927EC" w:rsidP="00A21BB2">
            <w:pPr>
              <w:rPr>
                <w:rFonts w:ascii="Times New Roman" w:hAnsi="Times New Roman" w:cs="Times New Roman"/>
              </w:rPr>
            </w:pPr>
          </w:p>
        </w:tc>
      </w:tr>
      <w:tr w:rsidR="001927EC" w:rsidRPr="000D0D9A" w:rsidTr="00F60124">
        <w:trPr>
          <w:trHeight w:val="271"/>
        </w:trPr>
        <w:tc>
          <w:tcPr>
            <w:tcW w:w="4928" w:type="dxa"/>
            <w:vMerge/>
          </w:tcPr>
          <w:p w:rsidR="001927EC" w:rsidRPr="000D0D9A" w:rsidRDefault="001927EC" w:rsidP="00A2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927EC" w:rsidRPr="000D0D9A" w:rsidRDefault="001927EC" w:rsidP="00A21BB2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MA tüüpjoonis</w:t>
            </w:r>
          </w:p>
        </w:tc>
        <w:tc>
          <w:tcPr>
            <w:tcW w:w="6521" w:type="dxa"/>
            <w:gridSpan w:val="3"/>
          </w:tcPr>
          <w:p w:rsidR="001927EC" w:rsidRPr="000D0D9A" w:rsidRDefault="0072498D" w:rsidP="00A21BB2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Tööd tee kõrval</w:t>
            </w:r>
            <w:r w:rsidR="001927EC" w:rsidRPr="000D0D9A">
              <w:rPr>
                <w:rFonts w:ascii="Times New Roman" w:hAnsi="Times New Roman" w:cs="Times New Roman"/>
              </w:rPr>
              <w:t xml:space="preserve"> – </w:t>
            </w:r>
            <w:r w:rsidR="001666EF" w:rsidRPr="000D0D9A">
              <w:rPr>
                <w:rFonts w:ascii="Times New Roman" w:hAnsi="Times New Roman" w:cs="Times New Roman"/>
              </w:rPr>
              <w:t xml:space="preserve">kiirus </w:t>
            </w:r>
            <w:r w:rsidR="00883D2D" w:rsidRPr="000D0D9A">
              <w:rPr>
                <w:rFonts w:ascii="Times New Roman" w:hAnsi="Times New Roman" w:cs="Times New Roman"/>
              </w:rPr>
              <w:t>7</w:t>
            </w:r>
            <w:r w:rsidR="001666EF" w:rsidRPr="000D0D9A">
              <w:rPr>
                <w:rFonts w:ascii="Times New Roman" w:hAnsi="Times New Roman" w:cs="Times New Roman"/>
              </w:rPr>
              <w:t>0</w:t>
            </w:r>
            <w:r w:rsidRPr="000D0D9A">
              <w:rPr>
                <w:rFonts w:ascii="Times New Roman" w:hAnsi="Times New Roman" w:cs="Times New Roman"/>
              </w:rPr>
              <w:t>-90</w:t>
            </w:r>
            <w:r w:rsidR="001666EF" w:rsidRPr="000D0D9A">
              <w:rPr>
                <w:rFonts w:ascii="Times New Roman" w:hAnsi="Times New Roman" w:cs="Times New Roman"/>
              </w:rPr>
              <w:t xml:space="preserve"> km/h</w:t>
            </w:r>
          </w:p>
        </w:tc>
        <w:tc>
          <w:tcPr>
            <w:tcW w:w="1984" w:type="dxa"/>
          </w:tcPr>
          <w:p w:rsidR="001927EC" w:rsidRPr="000D0D9A" w:rsidRDefault="001927EC" w:rsidP="00A21BB2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 xml:space="preserve">Joonis </w:t>
            </w:r>
            <w:r w:rsidR="0072498D" w:rsidRPr="000D0D9A">
              <w:rPr>
                <w:rFonts w:ascii="Times New Roman" w:hAnsi="Times New Roman" w:cs="Times New Roman"/>
              </w:rPr>
              <w:t>3</w:t>
            </w:r>
            <w:r w:rsidRPr="000D0D9A">
              <w:rPr>
                <w:rFonts w:ascii="Times New Roman" w:hAnsi="Times New Roman" w:cs="Times New Roman"/>
              </w:rPr>
              <w:t>-</w:t>
            </w:r>
            <w:r w:rsidR="0072498D" w:rsidRPr="000D0D9A">
              <w:rPr>
                <w:rFonts w:ascii="Times New Roman" w:hAnsi="Times New Roman" w:cs="Times New Roman"/>
              </w:rPr>
              <w:t>1</w:t>
            </w:r>
          </w:p>
        </w:tc>
      </w:tr>
      <w:tr w:rsidR="00E71320" w:rsidRPr="000D0D9A" w:rsidTr="00F60124">
        <w:trPr>
          <w:trHeight w:val="567"/>
        </w:trPr>
        <w:tc>
          <w:tcPr>
            <w:tcW w:w="4928" w:type="dxa"/>
            <w:vMerge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Töö nimetus</w:t>
            </w:r>
          </w:p>
        </w:tc>
        <w:tc>
          <w:tcPr>
            <w:tcW w:w="8505" w:type="dxa"/>
            <w:gridSpan w:val="4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Kaabli demontaaž</w:t>
            </w:r>
          </w:p>
        </w:tc>
      </w:tr>
      <w:tr w:rsidR="00E71320" w:rsidRPr="000D0D9A" w:rsidTr="00403745">
        <w:trPr>
          <w:trHeight w:val="567"/>
        </w:trPr>
        <w:tc>
          <w:tcPr>
            <w:tcW w:w="4928" w:type="dxa"/>
            <w:vMerge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Tööde asukoht</w:t>
            </w:r>
          </w:p>
        </w:tc>
        <w:tc>
          <w:tcPr>
            <w:tcW w:w="4933" w:type="dxa"/>
            <w:gridSpan w:val="2"/>
          </w:tcPr>
          <w:p w:rsidR="00A81AB7" w:rsidRDefault="007D1082" w:rsidP="00403745">
            <w:pPr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Tallinn – Pärnu – </w:t>
            </w:r>
            <w:r w:rsidR="00403745">
              <w:rPr>
                <w:rStyle w:val="markedcontent"/>
                <w:rFonts w:ascii="Arial" w:hAnsi="Arial" w:cs="Arial"/>
                <w:sz w:val="20"/>
                <w:szCs w:val="20"/>
              </w:rPr>
              <w:t>Ikla  143 km 550 m-161 km 750 m</w:t>
            </w:r>
          </w:p>
          <w:p w:rsidR="00F60124" w:rsidRPr="00403745" w:rsidRDefault="00403745" w:rsidP="007D1082">
            <w:pPr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Rannametsa-Ikla   0km 200m-30 km 000 m</w:t>
            </w:r>
          </w:p>
        </w:tc>
        <w:tc>
          <w:tcPr>
            <w:tcW w:w="1588" w:type="dxa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Teostamise aeg</w:t>
            </w:r>
          </w:p>
        </w:tc>
        <w:tc>
          <w:tcPr>
            <w:tcW w:w="1984" w:type="dxa"/>
          </w:tcPr>
          <w:p w:rsidR="00E71320" w:rsidRPr="000D0D9A" w:rsidRDefault="000D0D9A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1</w:t>
            </w:r>
            <w:r w:rsidR="00403745">
              <w:rPr>
                <w:rFonts w:ascii="Times New Roman" w:hAnsi="Times New Roman" w:cs="Times New Roman"/>
              </w:rPr>
              <w:t>0.02.2024</w:t>
            </w:r>
            <w:r w:rsidR="00E71320" w:rsidRPr="000D0D9A">
              <w:rPr>
                <w:rFonts w:ascii="Times New Roman" w:hAnsi="Times New Roman" w:cs="Times New Roman"/>
              </w:rPr>
              <w:t>.-</w:t>
            </w:r>
            <w:r w:rsidR="00403745">
              <w:rPr>
                <w:rFonts w:ascii="Times New Roman" w:hAnsi="Times New Roman" w:cs="Times New Roman"/>
              </w:rPr>
              <w:t>10.07.2024</w:t>
            </w:r>
            <w:r w:rsidRPr="000D0D9A">
              <w:rPr>
                <w:rFonts w:ascii="Times New Roman" w:hAnsi="Times New Roman" w:cs="Times New Roman"/>
              </w:rPr>
              <w:t>.</w:t>
            </w:r>
          </w:p>
        </w:tc>
      </w:tr>
      <w:tr w:rsidR="00E71320" w:rsidRPr="000D0D9A" w:rsidTr="00F60124">
        <w:trPr>
          <w:trHeight w:val="394"/>
        </w:trPr>
        <w:tc>
          <w:tcPr>
            <w:tcW w:w="4928" w:type="dxa"/>
            <w:vMerge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Tööde teostaja</w:t>
            </w:r>
          </w:p>
        </w:tc>
        <w:tc>
          <w:tcPr>
            <w:tcW w:w="8505" w:type="dxa"/>
            <w:gridSpan w:val="4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Sia Latglavenergo</w:t>
            </w:r>
          </w:p>
        </w:tc>
      </w:tr>
      <w:tr w:rsidR="00E71320" w:rsidRPr="000D0D9A" w:rsidTr="00F60124">
        <w:trPr>
          <w:trHeight w:val="307"/>
        </w:trPr>
        <w:tc>
          <w:tcPr>
            <w:tcW w:w="4928" w:type="dxa"/>
            <w:vMerge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</w:tcPr>
          <w:p w:rsidR="00E71320" w:rsidRPr="000D0D9A" w:rsidRDefault="00E71320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Liikluskorralduse eest vastutaja</w:t>
            </w:r>
          </w:p>
        </w:tc>
        <w:tc>
          <w:tcPr>
            <w:tcW w:w="6804" w:type="dxa"/>
            <w:gridSpan w:val="3"/>
          </w:tcPr>
          <w:p w:rsidR="00E71320" w:rsidRPr="000D0D9A" w:rsidRDefault="00F60124" w:rsidP="00E71320">
            <w:pPr>
              <w:rPr>
                <w:rFonts w:ascii="Times New Roman" w:hAnsi="Times New Roman" w:cs="Times New Roman"/>
              </w:rPr>
            </w:pPr>
            <w:r w:rsidRPr="000D0D9A">
              <w:rPr>
                <w:rFonts w:ascii="Times New Roman" w:hAnsi="Times New Roman" w:cs="Times New Roman"/>
              </w:rPr>
              <w:t>Edgars K</w:t>
            </w:r>
            <w:r w:rsidR="00E71320" w:rsidRPr="000D0D9A">
              <w:rPr>
                <w:rFonts w:ascii="Times New Roman" w:hAnsi="Times New Roman" w:cs="Times New Roman"/>
              </w:rPr>
              <w:t>nutovs</w:t>
            </w:r>
            <w:r w:rsidR="000D0D9A" w:rsidRPr="000D0D9A">
              <w:rPr>
                <w:rFonts w:ascii="Times New Roman" w:hAnsi="Times New Roman" w:cs="Times New Roman"/>
              </w:rPr>
              <w:t xml:space="preserve"> +37127771132</w:t>
            </w:r>
          </w:p>
        </w:tc>
      </w:tr>
    </w:tbl>
    <w:p w:rsidR="00173637" w:rsidRPr="000D0D9A" w:rsidRDefault="00173637" w:rsidP="005A795B">
      <w:pPr>
        <w:spacing w:after="120"/>
        <w:rPr>
          <w:rFonts w:ascii="Times New Roman" w:hAnsi="Times New Roman" w:cs="Times New Roman"/>
        </w:rPr>
      </w:pPr>
    </w:p>
    <w:sectPr w:rsidR="00173637" w:rsidRPr="000D0D9A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BB2"/>
    <w:rsid w:val="00092020"/>
    <w:rsid w:val="000D0D9A"/>
    <w:rsid w:val="00166647"/>
    <w:rsid w:val="001666EF"/>
    <w:rsid w:val="00173637"/>
    <w:rsid w:val="001927EC"/>
    <w:rsid w:val="001A34CA"/>
    <w:rsid w:val="0026790E"/>
    <w:rsid w:val="0029290A"/>
    <w:rsid w:val="002A50DE"/>
    <w:rsid w:val="002E7A7B"/>
    <w:rsid w:val="002F7A71"/>
    <w:rsid w:val="00403745"/>
    <w:rsid w:val="004C012D"/>
    <w:rsid w:val="004D1EE3"/>
    <w:rsid w:val="0050277B"/>
    <w:rsid w:val="005726BD"/>
    <w:rsid w:val="005A795B"/>
    <w:rsid w:val="005B30C8"/>
    <w:rsid w:val="0061214F"/>
    <w:rsid w:val="0067217F"/>
    <w:rsid w:val="0072498D"/>
    <w:rsid w:val="007D1082"/>
    <w:rsid w:val="007F33B3"/>
    <w:rsid w:val="00832C4B"/>
    <w:rsid w:val="00883D2D"/>
    <w:rsid w:val="008F1232"/>
    <w:rsid w:val="008F1916"/>
    <w:rsid w:val="009228A8"/>
    <w:rsid w:val="00941F53"/>
    <w:rsid w:val="009703C9"/>
    <w:rsid w:val="00A21BB2"/>
    <w:rsid w:val="00A25AF8"/>
    <w:rsid w:val="00A81AB7"/>
    <w:rsid w:val="00AC6C66"/>
    <w:rsid w:val="00C2618C"/>
    <w:rsid w:val="00CD54CD"/>
    <w:rsid w:val="00D448F5"/>
    <w:rsid w:val="00DD2AAF"/>
    <w:rsid w:val="00E71320"/>
    <w:rsid w:val="00EA2D2B"/>
    <w:rsid w:val="00ED1C8C"/>
    <w:rsid w:val="00F5023B"/>
    <w:rsid w:val="00F6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4B"/>
  </w:style>
  <w:style w:type="paragraph" w:styleId="1">
    <w:name w:val="heading 1"/>
    <w:basedOn w:val="a"/>
    <w:next w:val="a"/>
    <w:link w:val="10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2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023B"/>
    <w:pPr>
      <w:ind w:left="720"/>
      <w:contextualSpacing/>
    </w:pPr>
  </w:style>
  <w:style w:type="character" w:customStyle="1" w:styleId="markedcontent">
    <w:name w:val="markedcontent"/>
    <w:basedOn w:val="a0"/>
    <w:rsid w:val="00A81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Alard Tallo</dc:creator>
  <cp:lastModifiedBy>Alise</cp:lastModifiedBy>
  <cp:revision>2</cp:revision>
  <cp:lastPrinted>2019-11-06T09:21:00Z</cp:lastPrinted>
  <dcterms:created xsi:type="dcterms:W3CDTF">2024-02-06T14:54:00Z</dcterms:created>
  <dcterms:modified xsi:type="dcterms:W3CDTF">2024-02-06T14:54:00Z</dcterms:modified>
</cp:coreProperties>
</file>